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3B83" w14:textId="77777777" w:rsidR="00E6258C" w:rsidRDefault="00751FCB" w:rsidP="00751FCB">
      <w:pPr>
        <w:jc w:val="center"/>
        <w:rPr>
          <w:rFonts w:ascii="Biondi" w:hAnsi="Biondi"/>
          <w:sz w:val="24"/>
          <w:szCs w:val="24"/>
        </w:rPr>
      </w:pPr>
      <w:r w:rsidRPr="00751FCB">
        <w:rPr>
          <w:rFonts w:ascii="Biondi" w:hAnsi="Biondi"/>
          <w:sz w:val="24"/>
          <w:szCs w:val="24"/>
        </w:rPr>
        <w:t>EVIDENCES FOR EVOLUTION NOTE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717"/>
        <w:gridCol w:w="2711"/>
        <w:gridCol w:w="3119"/>
      </w:tblGrid>
      <w:tr w:rsidR="007E3BEC" w14:paraId="10830808" w14:textId="77777777" w:rsidTr="00176ECB">
        <w:tc>
          <w:tcPr>
            <w:tcW w:w="2469" w:type="dxa"/>
          </w:tcPr>
          <w:p w14:paraId="5687D9DE" w14:textId="77777777" w:rsidR="007E3BEC" w:rsidRDefault="007E3BEC" w:rsidP="007E3BEC">
            <w:pPr>
              <w:jc w:val="center"/>
              <w:rPr>
                <w:rFonts w:ascii="Biondi" w:hAnsi="Biondi"/>
                <w:sz w:val="24"/>
                <w:szCs w:val="24"/>
              </w:rPr>
            </w:pPr>
            <w:r>
              <w:rPr>
                <w:rFonts w:ascii="Biondi" w:hAnsi="Biondi"/>
                <w:sz w:val="24"/>
                <w:szCs w:val="24"/>
              </w:rPr>
              <w:t>Evidence</w:t>
            </w:r>
          </w:p>
        </w:tc>
        <w:tc>
          <w:tcPr>
            <w:tcW w:w="2717" w:type="dxa"/>
          </w:tcPr>
          <w:p w14:paraId="34BE0C37" w14:textId="34650559" w:rsidR="007E3BEC" w:rsidRDefault="007E3BEC" w:rsidP="007E3BEC">
            <w:pPr>
              <w:jc w:val="center"/>
              <w:rPr>
                <w:rFonts w:ascii="Biondi" w:hAnsi="Biondi"/>
                <w:sz w:val="24"/>
                <w:szCs w:val="24"/>
              </w:rPr>
            </w:pPr>
            <w:r>
              <w:rPr>
                <w:rFonts w:ascii="Biondi" w:hAnsi="Biondi"/>
                <w:sz w:val="24"/>
                <w:szCs w:val="24"/>
              </w:rPr>
              <w:t>Think</w:t>
            </w:r>
            <w:r w:rsidR="004E2875">
              <w:rPr>
                <w:rFonts w:ascii="Biondi" w:hAnsi="Biondi"/>
                <w:sz w:val="24"/>
                <w:szCs w:val="24"/>
              </w:rPr>
              <w:t>/Pair</w:t>
            </w:r>
          </w:p>
        </w:tc>
        <w:tc>
          <w:tcPr>
            <w:tcW w:w="2711" w:type="dxa"/>
          </w:tcPr>
          <w:p w14:paraId="79E76967" w14:textId="2E3801E3" w:rsidR="007E3BEC" w:rsidRDefault="004E2875" w:rsidP="007E3BEC">
            <w:pPr>
              <w:jc w:val="center"/>
              <w:rPr>
                <w:rFonts w:ascii="Biondi" w:hAnsi="Biondi"/>
                <w:sz w:val="24"/>
                <w:szCs w:val="24"/>
              </w:rPr>
            </w:pPr>
            <w:r>
              <w:rPr>
                <w:rFonts w:ascii="Biondi" w:hAnsi="Biondi"/>
                <w:sz w:val="24"/>
                <w:szCs w:val="24"/>
              </w:rPr>
              <w:t>Notes</w:t>
            </w:r>
          </w:p>
        </w:tc>
        <w:tc>
          <w:tcPr>
            <w:tcW w:w="3119" w:type="dxa"/>
          </w:tcPr>
          <w:p w14:paraId="3DC382F0" w14:textId="19C6B20E" w:rsidR="007E3BEC" w:rsidRDefault="004E2875" w:rsidP="007E3BEC">
            <w:pPr>
              <w:jc w:val="center"/>
              <w:rPr>
                <w:rFonts w:ascii="Biondi" w:hAnsi="Biondi"/>
                <w:sz w:val="24"/>
                <w:szCs w:val="24"/>
              </w:rPr>
            </w:pPr>
            <w:r>
              <w:rPr>
                <w:rFonts w:ascii="Biondi" w:hAnsi="Biondi"/>
                <w:sz w:val="24"/>
                <w:szCs w:val="24"/>
              </w:rPr>
              <w:t>Example</w:t>
            </w:r>
          </w:p>
        </w:tc>
      </w:tr>
      <w:tr w:rsidR="007E3BEC" w14:paraId="44FA041E" w14:textId="77777777" w:rsidTr="004E2875">
        <w:trPr>
          <w:trHeight w:val="1826"/>
        </w:trPr>
        <w:tc>
          <w:tcPr>
            <w:tcW w:w="2469" w:type="dxa"/>
          </w:tcPr>
          <w:p w14:paraId="0DD7E264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  <w:r>
              <w:rPr>
                <w:rFonts w:ascii="Biondi" w:hAnsi="Biondi"/>
                <w:sz w:val="24"/>
                <w:szCs w:val="24"/>
              </w:rPr>
              <w:t>Geologic/fossil record</w:t>
            </w:r>
          </w:p>
          <w:p w14:paraId="2E14D4BF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3D96E41B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60B9BAFF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57FE79A7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7" w:type="dxa"/>
          </w:tcPr>
          <w:p w14:paraId="74932BF0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7FC4FB25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370BABCA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476C28CA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252EEE7E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1463CC90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750B40EB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588DDA4D" w14:textId="53AB7DF0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4FCA59F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6AA2F1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</w:tr>
      <w:tr w:rsidR="004E2875" w14:paraId="14E0A1BE" w14:textId="77777777" w:rsidTr="004E2875">
        <w:trPr>
          <w:trHeight w:val="1496"/>
        </w:trPr>
        <w:tc>
          <w:tcPr>
            <w:tcW w:w="2469" w:type="dxa"/>
          </w:tcPr>
          <w:p w14:paraId="2EFE297C" w14:textId="77777777" w:rsidR="004E2875" w:rsidRDefault="004E2875" w:rsidP="00E16018">
            <w:pPr>
              <w:rPr>
                <w:rFonts w:ascii="Biondi" w:hAnsi="Biondi"/>
                <w:sz w:val="24"/>
                <w:szCs w:val="24"/>
              </w:rPr>
            </w:pPr>
          </w:p>
          <w:p w14:paraId="0722B362" w14:textId="0FB8AF1F" w:rsidR="004E2875" w:rsidRDefault="00535760" w:rsidP="00E16018">
            <w:pPr>
              <w:rPr>
                <w:rFonts w:ascii="Biondi" w:hAnsi="Biondi"/>
                <w:sz w:val="24"/>
                <w:szCs w:val="24"/>
              </w:rPr>
            </w:pPr>
            <w:r>
              <w:rPr>
                <w:rFonts w:ascii="Biondi" w:hAnsi="Biondi"/>
                <w:sz w:val="24"/>
                <w:szCs w:val="24"/>
              </w:rPr>
              <w:t>DNA Sequences</w:t>
            </w:r>
            <w:bookmarkStart w:id="0" w:name="_GoBack"/>
            <w:bookmarkEnd w:id="0"/>
          </w:p>
          <w:p w14:paraId="4BAA9E6C" w14:textId="586DEE28" w:rsidR="004E2875" w:rsidRDefault="004E2875" w:rsidP="00E16018">
            <w:pPr>
              <w:rPr>
                <w:rFonts w:ascii="Biondi" w:hAnsi="Biondi"/>
                <w:sz w:val="24"/>
                <w:szCs w:val="24"/>
              </w:rPr>
            </w:pPr>
          </w:p>
          <w:p w14:paraId="77097C05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41E7BB3C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7206CA88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7" w:type="dxa"/>
          </w:tcPr>
          <w:p w14:paraId="687FD20D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0AAA3356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540FFA71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35B0AD44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55F3CBCA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15035577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5D91B924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3B6B1FE1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0994A62A" w14:textId="3A787D49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6B75C52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5D7F11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</w:tr>
      <w:tr w:rsidR="004E2875" w14:paraId="04471E62" w14:textId="77777777" w:rsidTr="008106F8">
        <w:trPr>
          <w:trHeight w:val="1496"/>
        </w:trPr>
        <w:tc>
          <w:tcPr>
            <w:tcW w:w="2469" w:type="dxa"/>
          </w:tcPr>
          <w:p w14:paraId="797A94A6" w14:textId="77777777" w:rsidR="00535760" w:rsidRDefault="00535760" w:rsidP="00535760">
            <w:pPr>
              <w:rPr>
                <w:rFonts w:ascii="Biondi" w:hAnsi="Biondi"/>
                <w:sz w:val="24"/>
                <w:szCs w:val="24"/>
              </w:rPr>
            </w:pPr>
          </w:p>
          <w:p w14:paraId="54873770" w14:textId="77777777" w:rsidR="004E2875" w:rsidRDefault="00535760" w:rsidP="00E16018">
            <w:pPr>
              <w:rPr>
                <w:rFonts w:ascii="Biondi" w:hAnsi="Biondi"/>
                <w:sz w:val="24"/>
                <w:szCs w:val="24"/>
              </w:rPr>
            </w:pPr>
            <w:r>
              <w:rPr>
                <w:rFonts w:ascii="Biondi" w:hAnsi="Biondi"/>
                <w:sz w:val="24"/>
                <w:szCs w:val="24"/>
              </w:rPr>
              <w:t>chromosomal recombination</w:t>
            </w:r>
          </w:p>
          <w:p w14:paraId="15826F0C" w14:textId="77777777" w:rsidR="00535760" w:rsidRDefault="00535760" w:rsidP="00E16018">
            <w:pPr>
              <w:rPr>
                <w:rFonts w:ascii="Biondi" w:hAnsi="Biondi"/>
                <w:sz w:val="24"/>
                <w:szCs w:val="24"/>
              </w:rPr>
            </w:pPr>
          </w:p>
          <w:p w14:paraId="1A982006" w14:textId="77777777" w:rsidR="00535760" w:rsidRDefault="00535760" w:rsidP="00E16018">
            <w:pPr>
              <w:rPr>
                <w:rFonts w:ascii="Biondi" w:hAnsi="Biondi"/>
                <w:sz w:val="24"/>
                <w:szCs w:val="24"/>
              </w:rPr>
            </w:pPr>
          </w:p>
          <w:p w14:paraId="69696A35" w14:textId="47EAED23" w:rsidR="00535760" w:rsidRDefault="00535760" w:rsidP="00E16018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7" w:type="dxa"/>
          </w:tcPr>
          <w:p w14:paraId="5818D758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400B4089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42A884DE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10BEA413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006E4DDA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6FD829D8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32021CD2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0C1C6B25" w14:textId="52CA328D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9470F88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2BAADF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</w:tr>
      <w:tr w:rsidR="007E3BEC" w14:paraId="49712FC3" w14:textId="77777777" w:rsidTr="004E2875">
        <w:trPr>
          <w:trHeight w:val="1817"/>
        </w:trPr>
        <w:tc>
          <w:tcPr>
            <w:tcW w:w="2469" w:type="dxa"/>
          </w:tcPr>
          <w:p w14:paraId="08A9C573" w14:textId="77777777" w:rsidR="007E3BEC" w:rsidRDefault="00176ECB" w:rsidP="00E16018">
            <w:pPr>
              <w:rPr>
                <w:rFonts w:ascii="Biondi" w:hAnsi="Biondi"/>
                <w:sz w:val="24"/>
                <w:szCs w:val="24"/>
              </w:rPr>
            </w:pPr>
            <w:r>
              <w:rPr>
                <w:rFonts w:ascii="Biondi" w:hAnsi="Biondi"/>
                <w:sz w:val="24"/>
                <w:szCs w:val="24"/>
              </w:rPr>
              <w:t>Embryology</w:t>
            </w:r>
          </w:p>
          <w:p w14:paraId="740894EE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08466B98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7" w:type="dxa"/>
          </w:tcPr>
          <w:p w14:paraId="4F87B7F4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7DB2B050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4B22D955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12F87DDB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6200E438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574011E2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109A66E3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E69BC94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743064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</w:tr>
      <w:tr w:rsidR="007E3BEC" w14:paraId="22133BED" w14:textId="77777777" w:rsidTr="00535760">
        <w:trPr>
          <w:trHeight w:val="1511"/>
        </w:trPr>
        <w:tc>
          <w:tcPr>
            <w:tcW w:w="2469" w:type="dxa"/>
            <w:tcBorders>
              <w:bottom w:val="single" w:sz="4" w:space="0" w:color="auto"/>
            </w:tcBorders>
          </w:tcPr>
          <w:p w14:paraId="164237F7" w14:textId="77777777" w:rsidR="007E3BEC" w:rsidRDefault="00176ECB" w:rsidP="007F6CAD">
            <w:pPr>
              <w:rPr>
                <w:rFonts w:ascii="Biondi" w:hAnsi="Biondi"/>
                <w:sz w:val="24"/>
                <w:szCs w:val="24"/>
              </w:rPr>
            </w:pPr>
            <w:r>
              <w:rPr>
                <w:rFonts w:ascii="Biondi" w:hAnsi="Biondi"/>
                <w:sz w:val="24"/>
                <w:szCs w:val="24"/>
              </w:rPr>
              <w:t>Homologous structures</w:t>
            </w:r>
          </w:p>
          <w:p w14:paraId="0569B655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438485D0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063F453B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444F9F6E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3DA4253D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5D356CAD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659708AE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438EF677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21E1762C" w14:textId="77777777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4E0E5979" w14:textId="5E91FE9B" w:rsidR="00535760" w:rsidRDefault="00535760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78B59CA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006443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</w:tr>
      <w:tr w:rsidR="007E3BEC" w14:paraId="7F4C6C75" w14:textId="77777777" w:rsidTr="00535760">
        <w:trPr>
          <w:trHeight w:val="191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4D87" w14:textId="61B40A0F" w:rsidR="007E3BEC" w:rsidRDefault="00176ECB" w:rsidP="00751FCB">
            <w:pPr>
              <w:rPr>
                <w:rFonts w:ascii="Biondi" w:hAnsi="Biondi"/>
                <w:sz w:val="24"/>
                <w:szCs w:val="24"/>
              </w:rPr>
            </w:pPr>
            <w:r>
              <w:rPr>
                <w:rFonts w:ascii="Biondi" w:hAnsi="Biondi"/>
                <w:sz w:val="24"/>
                <w:szCs w:val="24"/>
              </w:rPr>
              <w:t>Vestigial structures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DCA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6A49139D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  <w:p w14:paraId="1F42EEA4" w14:textId="77777777" w:rsidR="004E2875" w:rsidRDefault="004E2875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BEB3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0EB" w14:textId="77777777" w:rsidR="007E3BEC" w:rsidRDefault="007E3BEC" w:rsidP="00751FCB">
            <w:pPr>
              <w:rPr>
                <w:rFonts w:ascii="Biondi" w:hAnsi="Biondi"/>
                <w:sz w:val="24"/>
                <w:szCs w:val="24"/>
              </w:rPr>
            </w:pPr>
          </w:p>
        </w:tc>
      </w:tr>
    </w:tbl>
    <w:p w14:paraId="31E9C156" w14:textId="59114485" w:rsidR="00751FCB" w:rsidRDefault="00751FCB" w:rsidP="00DA087A">
      <w:pPr>
        <w:rPr>
          <w:rFonts w:ascii="Biondi" w:hAnsi="Biondi"/>
          <w:sz w:val="24"/>
          <w:szCs w:val="24"/>
        </w:rPr>
      </w:pPr>
    </w:p>
    <w:p w14:paraId="067E80F4" w14:textId="77777777" w:rsidR="00535760" w:rsidRPr="00751FCB" w:rsidRDefault="00535760" w:rsidP="00DA087A">
      <w:pPr>
        <w:rPr>
          <w:rFonts w:ascii="Biondi" w:hAnsi="Biondi"/>
          <w:sz w:val="24"/>
          <w:szCs w:val="24"/>
        </w:rPr>
      </w:pPr>
    </w:p>
    <w:sectPr w:rsidR="00535760" w:rsidRPr="00751FCB" w:rsidSect="00751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EE6"/>
    <w:multiLevelType w:val="hybridMultilevel"/>
    <w:tmpl w:val="A6EE8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48FA"/>
    <w:multiLevelType w:val="hybridMultilevel"/>
    <w:tmpl w:val="FAA64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21AB"/>
    <w:multiLevelType w:val="hybridMultilevel"/>
    <w:tmpl w:val="2D407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BEB"/>
    <w:multiLevelType w:val="hybridMultilevel"/>
    <w:tmpl w:val="07245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B"/>
    <w:rsid w:val="000E1CCB"/>
    <w:rsid w:val="00165E41"/>
    <w:rsid w:val="00176ECB"/>
    <w:rsid w:val="002369F5"/>
    <w:rsid w:val="00342A22"/>
    <w:rsid w:val="00373A4E"/>
    <w:rsid w:val="00392742"/>
    <w:rsid w:val="004E2875"/>
    <w:rsid w:val="004E4B76"/>
    <w:rsid w:val="00535760"/>
    <w:rsid w:val="00587170"/>
    <w:rsid w:val="00751FCB"/>
    <w:rsid w:val="007E3BEC"/>
    <w:rsid w:val="007F6CAD"/>
    <w:rsid w:val="008106F8"/>
    <w:rsid w:val="00AB7775"/>
    <w:rsid w:val="00BA67D0"/>
    <w:rsid w:val="00C81263"/>
    <w:rsid w:val="00D7130F"/>
    <w:rsid w:val="00DA087A"/>
    <w:rsid w:val="00E16018"/>
    <w:rsid w:val="00E6258C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9C2A7"/>
  <w15:docId w15:val="{CE771CF3-3CB2-42A0-9C29-30BF4AD2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Barksdale, Rachael</cp:lastModifiedBy>
  <cp:revision>7</cp:revision>
  <cp:lastPrinted>2012-02-09T19:16:00Z</cp:lastPrinted>
  <dcterms:created xsi:type="dcterms:W3CDTF">2014-01-25T22:24:00Z</dcterms:created>
  <dcterms:modified xsi:type="dcterms:W3CDTF">2017-03-02T21:51:00Z</dcterms:modified>
</cp:coreProperties>
</file>