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F4" w14:textId="562850F6" w:rsidR="008130E9" w:rsidRPr="00805465" w:rsidRDefault="00412474" w:rsidP="00134245">
      <w:pPr>
        <w:jc w:val="center"/>
        <w:rPr>
          <w:rFonts w:ascii="Times New Roman" w:hAnsi="Times New Roman" w:cs="Times New Roman"/>
          <w:b/>
        </w:rPr>
      </w:pPr>
      <w:r>
        <w:rPr>
          <w:rFonts w:ascii="Times New Roman" w:hAnsi="Times New Roman" w:cs="Times New Roman"/>
          <w:b/>
        </w:rPr>
        <w:t>HONORS GENETICS</w:t>
      </w:r>
      <w:r w:rsidR="00134245" w:rsidRPr="00805465">
        <w:rPr>
          <w:rFonts w:ascii="Times New Roman" w:hAnsi="Times New Roman" w:cs="Times New Roman"/>
          <w:b/>
        </w:rPr>
        <w:t xml:space="preserve"> SYLLABUS</w:t>
      </w:r>
    </w:p>
    <w:p w14:paraId="31A3E9F6" w14:textId="77777777" w:rsidR="00134245" w:rsidRPr="00805465" w:rsidRDefault="00134245" w:rsidP="00134245">
      <w:pPr>
        <w:jc w:val="center"/>
        <w:rPr>
          <w:rFonts w:ascii="Times New Roman" w:hAnsi="Times New Roman" w:cs="Times New Roman"/>
          <w:b/>
        </w:rPr>
      </w:pPr>
      <w:r w:rsidRPr="00805465">
        <w:rPr>
          <w:rFonts w:ascii="Times New Roman" w:hAnsi="Times New Roman" w:cs="Times New Roman"/>
          <w:b/>
        </w:rPr>
        <w:t>Barksdale 2016-17</w:t>
      </w:r>
    </w:p>
    <w:p w14:paraId="7853595B" w14:textId="77777777" w:rsidR="00134245" w:rsidRPr="004066DF" w:rsidRDefault="00134245" w:rsidP="00134245">
      <w:pPr>
        <w:jc w:val="center"/>
        <w:rPr>
          <w:rFonts w:ascii="Times New Roman" w:hAnsi="Times New Roman" w:cs="Times New Roman"/>
          <w:sz w:val="20"/>
        </w:rPr>
      </w:pPr>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0C44D465" w:rsidR="00C736A3" w:rsidRDefault="004F02BE" w:rsidP="00134245">
      <w:pPr>
        <w:rPr>
          <w:rFonts w:ascii="Times New Roman" w:hAnsi="Times New Roman" w:cs="Times New Roman"/>
          <w:sz w:val="22"/>
          <w:szCs w:val="32"/>
        </w:rPr>
      </w:pPr>
      <w:r w:rsidRPr="004F02BE">
        <w:rPr>
          <w:rFonts w:ascii="Times New Roman" w:hAnsi="Times New Roman" w:cs="Times New Roman"/>
          <w:sz w:val="22"/>
          <w:szCs w:val="32"/>
        </w:rPr>
        <w:t>Email: barksdr@gcsnc.com</w:t>
      </w:r>
      <w:r w:rsidRPr="004F02BE">
        <w:rPr>
          <w:rFonts w:ascii="Times New Roman" w:hAnsi="Times New Roman" w:cs="Times New Roman"/>
          <w:sz w:val="22"/>
          <w:szCs w:val="32"/>
        </w:rPr>
        <w:tab/>
      </w:r>
      <w:r w:rsidRPr="004F02BE">
        <w:rPr>
          <w:rFonts w:ascii="Times New Roman" w:hAnsi="Times New Roman" w:cs="Times New Roman"/>
          <w:sz w:val="22"/>
          <w:szCs w:val="32"/>
        </w:rPr>
        <w:tab/>
        <w:t>Phone: 336-</w:t>
      </w:r>
      <w:r w:rsidR="008E0576">
        <w:rPr>
          <w:rFonts w:ascii="Times New Roman" w:hAnsi="Times New Roman" w:cs="Times New Roman"/>
          <w:sz w:val="22"/>
          <w:szCs w:val="32"/>
        </w:rPr>
        <w:t>316-4533</w:t>
      </w:r>
      <w:r w:rsidR="00A71352">
        <w:rPr>
          <w:rFonts w:ascii="Times New Roman" w:hAnsi="Times New Roman" w:cs="Times New Roman"/>
          <w:sz w:val="22"/>
          <w:szCs w:val="32"/>
        </w:rPr>
        <w:tab/>
      </w:r>
      <w:r w:rsidR="00A71352">
        <w:rPr>
          <w:rFonts w:ascii="Times New Roman" w:hAnsi="Times New Roman" w:cs="Times New Roman"/>
          <w:sz w:val="22"/>
          <w:szCs w:val="32"/>
        </w:rPr>
        <w:tab/>
        <w:t>Tutorial</w:t>
      </w:r>
      <w:r w:rsidRPr="004F02BE">
        <w:rPr>
          <w:rFonts w:ascii="Times New Roman" w:hAnsi="Times New Roman" w:cs="Times New Roman"/>
          <w:sz w:val="22"/>
          <w:szCs w:val="32"/>
        </w:rPr>
        <w:t xml:space="preserve"> Hours: Thursdays, 4-5 PM</w:t>
      </w:r>
    </w:p>
    <w:p w14:paraId="4794ECE6" w14:textId="530DB2AF" w:rsidR="00A71352" w:rsidRPr="004F02BE" w:rsidRDefault="00A71352" w:rsidP="00134245">
      <w:pPr>
        <w:rPr>
          <w:rFonts w:ascii="Times New Roman" w:hAnsi="Times New Roman" w:cs="Times New Roman"/>
          <w:sz w:val="22"/>
        </w:rPr>
      </w:pPr>
      <w:r>
        <w:rPr>
          <w:rFonts w:ascii="Times New Roman" w:hAnsi="Times New Roman" w:cs="Times New Roman"/>
          <w:sz w:val="22"/>
          <w:szCs w:val="32"/>
        </w:rPr>
        <w:t>Website: www.barksdalescience.weebly.com</w:t>
      </w:r>
    </w:p>
    <w:p w14:paraId="4656F970" w14:textId="77777777" w:rsidR="00C736A3" w:rsidRPr="00805465" w:rsidRDefault="00C736A3" w:rsidP="00134245">
      <w:pPr>
        <w:rPr>
          <w:rFonts w:ascii="Times New Roman" w:hAnsi="Times New Roman" w:cs="Times New Roman"/>
          <w:sz w:val="22"/>
        </w:rPr>
      </w:pPr>
    </w:p>
    <w:p w14:paraId="7CF817E0" w14:textId="45FF18FC"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00412474">
        <w:rPr>
          <w:rFonts w:ascii="Times New Roman" w:hAnsi="Times New Roman" w:cs="Times New Roman"/>
          <w:sz w:val="22"/>
        </w:rPr>
        <w:t>Honors Genetics is a unique course designed by a former Western teacher. This course will take a closer look at the principles and bioethics of genetics, a rapidly growing field in Greensboro and across the world.</w:t>
      </w:r>
    </w:p>
    <w:p w14:paraId="54B8D67A" w14:textId="77777777" w:rsidR="00134245" w:rsidRPr="00805465" w:rsidRDefault="00134245" w:rsidP="00134245">
      <w:pPr>
        <w:rPr>
          <w:rFonts w:ascii="Times New Roman" w:hAnsi="Times New Roman" w:cs="Times New Roman"/>
          <w:sz w:val="22"/>
        </w:rPr>
      </w:pPr>
    </w:p>
    <w:p w14:paraId="48F914D5" w14:textId="7F5B0698" w:rsidR="008E178C" w:rsidRPr="008E178C" w:rsidRDefault="00522FB9" w:rsidP="008E178C">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71"/>
      </w:tblGrid>
      <w:tr w:rsidR="008E178C" w14:paraId="54F23984" w14:textId="77777777" w:rsidTr="004066DF">
        <w:trPr>
          <w:trHeight w:val="389"/>
        </w:trPr>
        <w:tc>
          <w:tcPr>
            <w:tcW w:w="4276" w:type="dxa"/>
          </w:tcPr>
          <w:p w14:paraId="1FE3DD26" w14:textId="375A30BE" w:rsidR="008E178C" w:rsidRPr="008E178C" w:rsidRDefault="008E178C" w:rsidP="008E178C">
            <w:pPr>
              <w:pStyle w:val="ListParagraph"/>
              <w:numPr>
                <w:ilvl w:val="0"/>
                <w:numId w:val="2"/>
              </w:numPr>
              <w:spacing w:after="160" w:line="259" w:lineRule="auto"/>
              <w:rPr>
                <w:szCs w:val="22"/>
              </w:rPr>
            </w:pPr>
            <w:r w:rsidRPr="008E178C">
              <w:rPr>
                <w:szCs w:val="22"/>
              </w:rPr>
              <w:t>Spiral notebook</w:t>
            </w:r>
          </w:p>
        </w:tc>
        <w:tc>
          <w:tcPr>
            <w:tcW w:w="4271" w:type="dxa"/>
          </w:tcPr>
          <w:p w14:paraId="03A7BC5F" w14:textId="57A81DBC" w:rsidR="008E178C" w:rsidRPr="008E178C" w:rsidRDefault="008E178C" w:rsidP="008E178C">
            <w:pPr>
              <w:pStyle w:val="ListParagraph"/>
              <w:numPr>
                <w:ilvl w:val="0"/>
                <w:numId w:val="2"/>
              </w:numPr>
              <w:spacing w:after="160" w:line="259" w:lineRule="auto"/>
              <w:rPr>
                <w:szCs w:val="22"/>
              </w:rPr>
            </w:pPr>
            <w:r w:rsidRPr="008E178C">
              <w:rPr>
                <w:szCs w:val="22"/>
              </w:rPr>
              <w:t>Colored pen (red, blue) for grading</w:t>
            </w:r>
          </w:p>
        </w:tc>
      </w:tr>
      <w:tr w:rsidR="008E178C" w14:paraId="1E76B8DA" w14:textId="77777777" w:rsidTr="004066DF">
        <w:trPr>
          <w:trHeight w:val="389"/>
        </w:trPr>
        <w:tc>
          <w:tcPr>
            <w:tcW w:w="4276" w:type="dxa"/>
          </w:tcPr>
          <w:p w14:paraId="6B954ED9" w14:textId="64501EA2" w:rsidR="008E178C" w:rsidRPr="008E178C" w:rsidRDefault="008E178C" w:rsidP="008E178C">
            <w:pPr>
              <w:pStyle w:val="ListParagraph"/>
              <w:numPr>
                <w:ilvl w:val="0"/>
                <w:numId w:val="2"/>
              </w:numPr>
              <w:spacing w:after="160" w:line="259" w:lineRule="auto"/>
              <w:rPr>
                <w:szCs w:val="22"/>
              </w:rPr>
            </w:pPr>
            <w:r w:rsidRPr="008E178C">
              <w:rPr>
                <w:szCs w:val="22"/>
              </w:rPr>
              <w:t>Pen/pencil</w:t>
            </w:r>
          </w:p>
        </w:tc>
        <w:tc>
          <w:tcPr>
            <w:tcW w:w="4271" w:type="dxa"/>
          </w:tcPr>
          <w:p w14:paraId="59FEC920" w14:textId="0B47BC49" w:rsidR="008E178C" w:rsidRPr="008E178C" w:rsidRDefault="008E178C" w:rsidP="008E178C">
            <w:pPr>
              <w:pStyle w:val="ListParagraph"/>
              <w:numPr>
                <w:ilvl w:val="0"/>
                <w:numId w:val="2"/>
              </w:numPr>
              <w:spacing w:after="160" w:line="259" w:lineRule="auto"/>
              <w:rPr>
                <w:i/>
                <w:szCs w:val="22"/>
              </w:rPr>
            </w:pPr>
            <w:r w:rsidRPr="008E178C">
              <w:rPr>
                <w:i/>
                <w:szCs w:val="22"/>
              </w:rPr>
              <w:t>Optional: tape or glue stick, and scissors</w:t>
            </w:r>
          </w:p>
        </w:tc>
      </w:tr>
    </w:tbl>
    <w:p w14:paraId="77FF6E9A" w14:textId="213D0BAF"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lass supplies are available for students to borrow, provided they are returned at the end of class. If supplies go missing I will not buy more – so don’t take what is not yours!</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3C8943F2" w14:textId="34A87C75" w:rsidR="00780BE4" w:rsidRPr="00805465" w:rsidRDefault="00800C73" w:rsidP="00832350">
      <w:pPr>
        <w:rPr>
          <w:rFonts w:ascii="Times New Roman" w:hAnsi="Times New Roman" w:cs="Times New Roman"/>
          <w:sz w:val="22"/>
        </w:rPr>
      </w:pPr>
      <w:r>
        <w:rPr>
          <w:rFonts w:ascii="Times New Roman" w:hAnsi="Times New Roman" w:cs="Times New Roman"/>
          <w:sz w:val="22"/>
        </w:rPr>
        <w:t>Tests &amp; Quizzes =</w:t>
      </w:r>
      <w:r w:rsidR="00780BE4" w:rsidRPr="00805465">
        <w:rPr>
          <w:rFonts w:ascii="Times New Roman" w:hAnsi="Times New Roman" w:cs="Times New Roman"/>
          <w:sz w:val="22"/>
        </w:rPr>
        <w:t xml:space="preserve"> 60%</w:t>
      </w:r>
      <w:r>
        <w:rPr>
          <w:rFonts w:ascii="Times New Roman" w:hAnsi="Times New Roman" w:cs="Times New Roman"/>
          <w:sz w:val="22"/>
        </w:rPr>
        <w:tab/>
      </w:r>
      <w:r>
        <w:rPr>
          <w:rFonts w:ascii="Times New Roman" w:hAnsi="Times New Roman" w:cs="Times New Roman"/>
          <w:sz w:val="22"/>
        </w:rPr>
        <w:tab/>
      </w:r>
      <w:r w:rsidR="00996D04" w:rsidRPr="00805465">
        <w:rPr>
          <w:rFonts w:ascii="Times New Roman" w:hAnsi="Times New Roman" w:cs="Times New Roman"/>
          <w:sz w:val="22"/>
        </w:rPr>
        <w:t>Labs, P</w:t>
      </w:r>
      <w:r>
        <w:rPr>
          <w:rFonts w:ascii="Times New Roman" w:hAnsi="Times New Roman" w:cs="Times New Roman"/>
          <w:sz w:val="22"/>
        </w:rPr>
        <w:t xml:space="preserve">rojects, Interactive Notebooks = </w:t>
      </w:r>
      <w:r w:rsidR="00996D04">
        <w:rPr>
          <w:rFonts w:ascii="Times New Roman" w:hAnsi="Times New Roman" w:cs="Times New Roman"/>
          <w:sz w:val="22"/>
        </w:rPr>
        <w:t>30%</w:t>
      </w:r>
      <w:r>
        <w:rPr>
          <w:rFonts w:ascii="Times New Roman" w:hAnsi="Times New Roman" w:cs="Times New Roman"/>
          <w:sz w:val="22"/>
        </w:rPr>
        <w:tab/>
      </w:r>
      <w:r>
        <w:rPr>
          <w:rFonts w:ascii="Times New Roman" w:hAnsi="Times New Roman" w:cs="Times New Roman"/>
          <w:sz w:val="22"/>
        </w:rPr>
        <w:tab/>
      </w:r>
      <w:r w:rsidR="00780BE4" w:rsidRPr="00805465">
        <w:rPr>
          <w:rFonts w:ascii="Times New Roman" w:hAnsi="Times New Roman" w:cs="Times New Roman"/>
          <w:sz w:val="22"/>
        </w:rPr>
        <w:t xml:space="preserve">Homework </w:t>
      </w:r>
      <w:r>
        <w:rPr>
          <w:rFonts w:ascii="Times New Roman" w:hAnsi="Times New Roman" w:cs="Times New Roman"/>
          <w:sz w:val="22"/>
        </w:rPr>
        <w:t>=</w:t>
      </w:r>
      <w:r w:rsidR="00780BE4" w:rsidRPr="00805465">
        <w:rPr>
          <w:rFonts w:ascii="Times New Roman" w:hAnsi="Times New Roman" w:cs="Times New Roman"/>
          <w:sz w:val="22"/>
        </w:rPr>
        <w:t xml:space="preserve"> 10%</w:t>
      </w:r>
    </w:p>
    <w:p w14:paraId="0F52BE2C" w14:textId="77777777" w:rsidR="00780BE4" w:rsidRPr="00805465" w:rsidRDefault="00780BE4" w:rsidP="00832350">
      <w:pPr>
        <w:rPr>
          <w:rFonts w:ascii="Times New Roman" w:hAnsi="Times New Roman" w:cs="Times New Roman"/>
          <w:sz w:val="22"/>
        </w:rPr>
      </w:pPr>
    </w:p>
    <w:tbl>
      <w:tblPr>
        <w:tblStyle w:val="TableGrid"/>
        <w:tblpPr w:leftFromText="180" w:rightFromText="180" w:vertAnchor="text" w:horzAnchor="margin" w:tblpXSpec="right" w:tblpY="589"/>
        <w:tblW w:w="0" w:type="auto"/>
        <w:tblLook w:val="04A0" w:firstRow="1" w:lastRow="0" w:firstColumn="1" w:lastColumn="0" w:noHBand="0" w:noVBand="1"/>
      </w:tblPr>
      <w:tblGrid>
        <w:gridCol w:w="987"/>
        <w:gridCol w:w="987"/>
        <w:gridCol w:w="987"/>
      </w:tblGrid>
      <w:tr w:rsidR="00A735BB" w:rsidRPr="00A735BB" w14:paraId="7D561751" w14:textId="77777777" w:rsidTr="00A735BB">
        <w:trPr>
          <w:trHeight w:val="287"/>
        </w:trPr>
        <w:tc>
          <w:tcPr>
            <w:tcW w:w="987" w:type="dxa"/>
          </w:tcPr>
          <w:p w14:paraId="70D35D83" w14:textId="77777777" w:rsidR="00A735BB" w:rsidRPr="00A735BB" w:rsidRDefault="00A735BB" w:rsidP="00A735BB">
            <w:pPr>
              <w:rPr>
                <w:b/>
                <w:sz w:val="18"/>
                <w:szCs w:val="32"/>
              </w:rPr>
            </w:pPr>
            <w:r w:rsidRPr="00A735BB">
              <w:rPr>
                <w:b/>
                <w:sz w:val="18"/>
                <w:szCs w:val="32"/>
              </w:rPr>
              <w:t>Students</w:t>
            </w:r>
          </w:p>
        </w:tc>
        <w:tc>
          <w:tcPr>
            <w:tcW w:w="987" w:type="dxa"/>
          </w:tcPr>
          <w:p w14:paraId="77B75369" w14:textId="77777777" w:rsidR="00A735BB" w:rsidRPr="00A735BB" w:rsidRDefault="00A735BB" w:rsidP="00A735BB">
            <w:pPr>
              <w:rPr>
                <w:b/>
                <w:sz w:val="18"/>
                <w:szCs w:val="32"/>
              </w:rPr>
            </w:pPr>
            <w:r w:rsidRPr="00A735BB">
              <w:rPr>
                <w:b/>
                <w:sz w:val="18"/>
                <w:szCs w:val="32"/>
              </w:rPr>
              <w:t>Initial Score</w:t>
            </w:r>
          </w:p>
        </w:tc>
        <w:tc>
          <w:tcPr>
            <w:tcW w:w="987" w:type="dxa"/>
          </w:tcPr>
          <w:p w14:paraId="4F07E7D8" w14:textId="77777777" w:rsidR="00A735BB" w:rsidRPr="00A735BB" w:rsidRDefault="00A735BB" w:rsidP="00A735BB">
            <w:pPr>
              <w:rPr>
                <w:b/>
                <w:sz w:val="18"/>
                <w:szCs w:val="32"/>
              </w:rPr>
            </w:pPr>
            <w:r w:rsidRPr="00A735BB">
              <w:rPr>
                <w:b/>
                <w:sz w:val="18"/>
                <w:szCs w:val="32"/>
              </w:rPr>
              <w:t>Final Score</w:t>
            </w:r>
          </w:p>
        </w:tc>
      </w:tr>
      <w:tr w:rsidR="00A735BB" w:rsidRPr="00A735BB" w14:paraId="4D4503CE" w14:textId="77777777" w:rsidTr="00A735BB">
        <w:trPr>
          <w:trHeight w:val="268"/>
        </w:trPr>
        <w:tc>
          <w:tcPr>
            <w:tcW w:w="987" w:type="dxa"/>
          </w:tcPr>
          <w:p w14:paraId="6AC97410" w14:textId="77777777" w:rsidR="00A735BB" w:rsidRPr="00A735BB" w:rsidRDefault="00A735BB" w:rsidP="00A735BB">
            <w:pPr>
              <w:rPr>
                <w:b/>
                <w:sz w:val="18"/>
                <w:szCs w:val="32"/>
              </w:rPr>
            </w:pPr>
            <w:r w:rsidRPr="00A735BB">
              <w:rPr>
                <w:b/>
                <w:sz w:val="18"/>
                <w:szCs w:val="32"/>
              </w:rPr>
              <w:t>Roland</w:t>
            </w:r>
          </w:p>
        </w:tc>
        <w:tc>
          <w:tcPr>
            <w:tcW w:w="987" w:type="dxa"/>
          </w:tcPr>
          <w:p w14:paraId="4D766A8B" w14:textId="77777777" w:rsidR="00A735BB" w:rsidRPr="00A735BB" w:rsidRDefault="00A735BB" w:rsidP="00A735BB">
            <w:pPr>
              <w:rPr>
                <w:sz w:val="18"/>
                <w:szCs w:val="32"/>
              </w:rPr>
            </w:pPr>
            <w:r w:rsidRPr="00A735BB">
              <w:rPr>
                <w:sz w:val="18"/>
                <w:szCs w:val="32"/>
              </w:rPr>
              <w:t>80%</w:t>
            </w:r>
          </w:p>
        </w:tc>
        <w:tc>
          <w:tcPr>
            <w:tcW w:w="987" w:type="dxa"/>
          </w:tcPr>
          <w:p w14:paraId="52E24384" w14:textId="77777777" w:rsidR="00A735BB" w:rsidRPr="00A735BB" w:rsidRDefault="00A735BB" w:rsidP="00A735BB">
            <w:pPr>
              <w:rPr>
                <w:sz w:val="18"/>
                <w:szCs w:val="32"/>
              </w:rPr>
            </w:pPr>
            <w:r w:rsidRPr="00A735BB">
              <w:rPr>
                <w:sz w:val="18"/>
                <w:szCs w:val="32"/>
              </w:rPr>
              <w:t>75%</w:t>
            </w:r>
          </w:p>
        </w:tc>
      </w:tr>
      <w:tr w:rsidR="00A735BB" w:rsidRPr="00A735BB" w14:paraId="4AF8C4AC" w14:textId="77777777" w:rsidTr="00A735BB">
        <w:trPr>
          <w:trHeight w:val="287"/>
        </w:trPr>
        <w:tc>
          <w:tcPr>
            <w:tcW w:w="987" w:type="dxa"/>
          </w:tcPr>
          <w:p w14:paraId="6BAFE268" w14:textId="77777777" w:rsidR="00A735BB" w:rsidRPr="00A735BB" w:rsidRDefault="00A735BB" w:rsidP="00A735BB">
            <w:pPr>
              <w:rPr>
                <w:b/>
                <w:sz w:val="18"/>
                <w:szCs w:val="32"/>
              </w:rPr>
            </w:pPr>
            <w:r w:rsidRPr="00A735BB">
              <w:rPr>
                <w:b/>
                <w:sz w:val="18"/>
                <w:szCs w:val="32"/>
              </w:rPr>
              <w:t>Rafael</w:t>
            </w:r>
          </w:p>
        </w:tc>
        <w:tc>
          <w:tcPr>
            <w:tcW w:w="987" w:type="dxa"/>
          </w:tcPr>
          <w:p w14:paraId="558D9130" w14:textId="77777777" w:rsidR="00A735BB" w:rsidRPr="00A735BB" w:rsidRDefault="00A735BB" w:rsidP="00A735BB">
            <w:pPr>
              <w:rPr>
                <w:sz w:val="18"/>
                <w:szCs w:val="32"/>
              </w:rPr>
            </w:pPr>
            <w:r w:rsidRPr="00A735BB">
              <w:rPr>
                <w:sz w:val="18"/>
                <w:szCs w:val="32"/>
              </w:rPr>
              <w:t>80%</w:t>
            </w:r>
          </w:p>
        </w:tc>
        <w:tc>
          <w:tcPr>
            <w:tcW w:w="987" w:type="dxa"/>
          </w:tcPr>
          <w:p w14:paraId="3307BD5F" w14:textId="77777777" w:rsidR="00A735BB" w:rsidRPr="00A735BB" w:rsidRDefault="00A735BB" w:rsidP="00A735BB">
            <w:pPr>
              <w:rPr>
                <w:sz w:val="18"/>
                <w:szCs w:val="32"/>
              </w:rPr>
            </w:pPr>
            <w:r w:rsidRPr="00A735BB">
              <w:rPr>
                <w:sz w:val="18"/>
                <w:szCs w:val="32"/>
              </w:rPr>
              <w:t>85%</w:t>
            </w:r>
          </w:p>
        </w:tc>
      </w:tr>
      <w:tr w:rsidR="00A735BB" w:rsidRPr="00A735BB" w14:paraId="49417873" w14:textId="77777777" w:rsidTr="00A735BB">
        <w:trPr>
          <w:trHeight w:val="268"/>
        </w:trPr>
        <w:tc>
          <w:tcPr>
            <w:tcW w:w="987" w:type="dxa"/>
          </w:tcPr>
          <w:p w14:paraId="449DC82F" w14:textId="77777777" w:rsidR="00A735BB" w:rsidRPr="00A735BB" w:rsidRDefault="00A735BB" w:rsidP="00A735BB">
            <w:pPr>
              <w:rPr>
                <w:b/>
                <w:sz w:val="18"/>
                <w:szCs w:val="32"/>
              </w:rPr>
            </w:pPr>
            <w:proofErr w:type="spellStart"/>
            <w:r w:rsidRPr="00A735BB">
              <w:rPr>
                <w:b/>
                <w:sz w:val="18"/>
                <w:szCs w:val="32"/>
              </w:rPr>
              <w:t>Rashida</w:t>
            </w:r>
            <w:proofErr w:type="spellEnd"/>
          </w:p>
        </w:tc>
        <w:tc>
          <w:tcPr>
            <w:tcW w:w="987" w:type="dxa"/>
          </w:tcPr>
          <w:p w14:paraId="74159AC6" w14:textId="77777777" w:rsidR="00A735BB" w:rsidRPr="00A735BB" w:rsidRDefault="00A735BB" w:rsidP="00A735BB">
            <w:pPr>
              <w:rPr>
                <w:sz w:val="18"/>
                <w:szCs w:val="32"/>
              </w:rPr>
            </w:pPr>
            <w:r w:rsidRPr="00A735BB">
              <w:rPr>
                <w:sz w:val="18"/>
                <w:szCs w:val="32"/>
              </w:rPr>
              <w:t>80%</w:t>
            </w:r>
          </w:p>
        </w:tc>
        <w:tc>
          <w:tcPr>
            <w:tcW w:w="987" w:type="dxa"/>
          </w:tcPr>
          <w:p w14:paraId="7BDF86C0" w14:textId="77777777" w:rsidR="00A735BB" w:rsidRPr="00A735BB" w:rsidRDefault="00A735BB" w:rsidP="00A735BB">
            <w:pPr>
              <w:rPr>
                <w:sz w:val="18"/>
                <w:szCs w:val="32"/>
              </w:rPr>
            </w:pPr>
            <w:r w:rsidRPr="00A735BB">
              <w:rPr>
                <w:sz w:val="18"/>
                <w:szCs w:val="32"/>
              </w:rPr>
              <w:t>80%</w:t>
            </w:r>
          </w:p>
        </w:tc>
      </w:tr>
      <w:tr w:rsidR="00A735BB" w:rsidRPr="00A735BB" w14:paraId="2DEFAEFC" w14:textId="77777777" w:rsidTr="00A735BB">
        <w:trPr>
          <w:trHeight w:val="268"/>
        </w:trPr>
        <w:tc>
          <w:tcPr>
            <w:tcW w:w="987" w:type="dxa"/>
          </w:tcPr>
          <w:p w14:paraId="6FB6A1A0" w14:textId="77777777" w:rsidR="00A735BB" w:rsidRPr="00A735BB" w:rsidRDefault="00A735BB" w:rsidP="00A735BB">
            <w:pPr>
              <w:rPr>
                <w:b/>
                <w:sz w:val="18"/>
                <w:szCs w:val="32"/>
              </w:rPr>
            </w:pPr>
            <w:r w:rsidRPr="00A735BB">
              <w:rPr>
                <w:b/>
                <w:sz w:val="18"/>
                <w:szCs w:val="32"/>
              </w:rPr>
              <w:t>TOTAL</w:t>
            </w:r>
          </w:p>
        </w:tc>
        <w:tc>
          <w:tcPr>
            <w:tcW w:w="987" w:type="dxa"/>
          </w:tcPr>
          <w:p w14:paraId="4C636CC3" w14:textId="77777777" w:rsidR="00A735BB" w:rsidRPr="00A735BB" w:rsidRDefault="00A735BB" w:rsidP="00A735BB">
            <w:pPr>
              <w:rPr>
                <w:sz w:val="18"/>
                <w:szCs w:val="32"/>
              </w:rPr>
            </w:pPr>
            <w:r w:rsidRPr="00A735BB">
              <w:rPr>
                <w:sz w:val="18"/>
                <w:szCs w:val="32"/>
              </w:rPr>
              <w:t>240</w:t>
            </w:r>
          </w:p>
        </w:tc>
        <w:tc>
          <w:tcPr>
            <w:tcW w:w="987" w:type="dxa"/>
          </w:tcPr>
          <w:p w14:paraId="1D505593" w14:textId="77777777" w:rsidR="00A735BB" w:rsidRPr="00A735BB" w:rsidRDefault="00A735BB" w:rsidP="00A735BB">
            <w:pPr>
              <w:rPr>
                <w:sz w:val="18"/>
                <w:szCs w:val="32"/>
              </w:rPr>
            </w:pPr>
            <w:r w:rsidRPr="00A735BB">
              <w:rPr>
                <w:sz w:val="18"/>
                <w:szCs w:val="32"/>
              </w:rPr>
              <w:t>240</w:t>
            </w:r>
          </w:p>
        </w:tc>
      </w:tr>
    </w:tbl>
    <w:p w14:paraId="26CABB19" w14:textId="5F18D76E" w:rsidR="00975535" w:rsidRPr="00E35E4D" w:rsidRDefault="00A735BB" w:rsidP="00832350">
      <w:pPr>
        <w:rPr>
          <w:rFonts w:ascii="Times New Roman" w:hAnsi="Times New Roman" w:cs="Times New Roman"/>
          <w:sz w:val="22"/>
          <w:szCs w:val="32"/>
        </w:rPr>
      </w:pPr>
      <w:r>
        <w:rPr>
          <w:rFonts w:ascii="Times New Roman" w:hAnsi="Times New Roman" w:cs="Times New Roman"/>
          <w:b/>
          <w:sz w:val="22"/>
        </w:rPr>
        <w:t xml:space="preserve"> </w:t>
      </w:r>
      <w:r w:rsidR="00E35E4D">
        <w:rPr>
          <w:rFonts w:ascii="Times New Roman" w:hAnsi="Times New Roman" w:cs="Times New Roman"/>
          <w:b/>
          <w:sz w:val="22"/>
        </w:rPr>
        <w:t>Group Grading Policy:</w:t>
      </w:r>
      <w:r w:rsidR="00E35E4D" w:rsidRPr="00E35E4D">
        <w:rPr>
          <w:rFonts w:ascii="Times New Roman" w:hAnsi="Times New Roman" w:cs="Times New Roman"/>
          <w:sz w:val="22"/>
          <w:szCs w:val="32"/>
        </w:rPr>
        <w:t xml:space="preserve"> </w:t>
      </w:r>
      <w:r w:rsidR="00E35E4D" w:rsidRPr="00307F16">
        <w:rPr>
          <w:rFonts w:ascii="Times New Roman" w:hAnsi="Times New Roman" w:cs="Times New Roman"/>
          <w:sz w:val="22"/>
          <w:szCs w:val="32"/>
        </w:rPr>
        <w:t xml:space="preserve">Students will be working closely with their peers frequently throughout the year, and all group assignments will be graded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4FB6BBFA"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 xml:space="preserve">Students can have three absences before they must begin making up missed time during tutorial hours. </w:t>
      </w:r>
      <w:r w:rsidR="00544FEF" w:rsidRPr="00805465">
        <w:rPr>
          <w:rFonts w:ascii="Times New Roman" w:hAnsi="Times New Roman" w:cs="Times New Roman"/>
          <w:sz w:val="22"/>
        </w:rPr>
        <w:t xml:space="preserve">After the fourth absence, and each subsequent absent,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4E28A63C" w14:textId="30752833" w:rsidR="00982BDA" w:rsidRPr="00E35E4D" w:rsidRDefault="00F937A1" w:rsidP="00982BDA">
      <w:pPr>
        <w:rPr>
          <w:rFonts w:ascii="Times New Roman" w:hAnsi="Times New Roman" w:cs="Times New Roman"/>
          <w:b/>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982BDA" w:rsidRPr="00982BDA">
        <w:rPr>
          <w:rFonts w:ascii="Times New Roman" w:hAnsi="Times New Roman" w:cs="Times New Roman"/>
          <w:sz w:val="22"/>
          <w:szCs w:val="32"/>
        </w:rPr>
        <w:t xml:space="preserve">Assignments you missed can be found in the crates labeled “What Did I Miss?” </w:t>
      </w:r>
      <w:r w:rsidR="00982BDA" w:rsidRPr="00982BDA">
        <w:rPr>
          <w:rFonts w:ascii="Times New Roman" w:hAnsi="Times New Roman" w:cs="Times New Roman"/>
          <w:i/>
          <w:sz w:val="22"/>
          <w:szCs w:val="32"/>
        </w:rPr>
        <w:t>as well as online on the class website.</w:t>
      </w:r>
      <w:r w:rsidR="00982BDA" w:rsidRPr="00982BDA">
        <w:rPr>
          <w:rFonts w:ascii="Times New Roman" w:hAnsi="Times New Roman" w:cs="Times New Roman"/>
          <w:sz w:val="22"/>
          <w:szCs w:val="32"/>
        </w:rPr>
        <w:t xml:space="preserve"> It is your responsibility to not only get copies of missing assignments but also record the Bell Ringers and Exit Tasks you missed from the master copy of the Interactive Notebook.</w:t>
      </w:r>
    </w:p>
    <w:p w14:paraId="4C1C3A6F" w14:textId="7CA9A445" w:rsidR="00F937A1" w:rsidRPr="00805465" w:rsidRDefault="00F937A1" w:rsidP="00832350">
      <w:pPr>
        <w:rPr>
          <w:rFonts w:ascii="Times New Roman" w:hAnsi="Times New Roman" w:cs="Times New Roman"/>
          <w:b/>
          <w:sz w:val="22"/>
        </w:rPr>
      </w:pPr>
    </w:p>
    <w:p w14:paraId="204547F4" w14:textId="7F62D213" w:rsidR="009B4CC6" w:rsidRPr="00E35E4D" w:rsidRDefault="009B4CC6" w:rsidP="00832350">
      <w:pPr>
        <w:rPr>
          <w:rFonts w:ascii="Times New Roman" w:hAnsi="Times New Roman" w:cs="Times New Roman"/>
          <w:b/>
          <w:sz w:val="22"/>
        </w:rPr>
      </w:pPr>
      <w:r w:rsidRPr="00805465">
        <w:rPr>
          <w:rFonts w:ascii="Times New Roman" w:hAnsi="Times New Roman" w:cs="Times New Roman"/>
          <w:b/>
          <w:sz w:val="22"/>
        </w:rPr>
        <w:t>GCS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For each day the assignment is late the maximum credit available for that assignment will be reduced by 15% (1 day late = 85% max credit, 2 days late = 70%, 3 days = 55%). </w:t>
      </w:r>
    </w:p>
    <w:p w14:paraId="4FC89633" w14:textId="77777777" w:rsidR="00966173" w:rsidRPr="00805465" w:rsidRDefault="00966173" w:rsidP="00832350">
      <w:pPr>
        <w:rPr>
          <w:rFonts w:ascii="Times New Roman" w:hAnsi="Times New Roman" w:cs="Times New Roman"/>
          <w:sz w:val="22"/>
        </w:rPr>
      </w:pPr>
    </w:p>
    <w:p w14:paraId="22F502E1" w14:textId="7A6B1596" w:rsidR="00966173" w:rsidRPr="00E35E4D" w:rsidRDefault="00966173" w:rsidP="00832350">
      <w:pPr>
        <w:rPr>
          <w:rFonts w:ascii="Times New Roman" w:hAnsi="Times New Roman" w:cs="Times New Roman"/>
          <w:b/>
          <w:sz w:val="22"/>
        </w:rPr>
      </w:pPr>
      <w:r w:rsidRPr="00805465">
        <w:rPr>
          <w:rFonts w:ascii="Times New Roman" w:hAnsi="Times New Roman" w:cs="Times New Roman"/>
          <w:b/>
          <w:sz w:val="22"/>
        </w:rPr>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are administered on </w:t>
      </w:r>
      <w:r w:rsidRPr="00805465">
        <w:rPr>
          <w:rFonts w:ascii="Times New Roman" w:hAnsi="Times New Roman" w:cs="Times New Roman"/>
          <w:b/>
          <w:sz w:val="22"/>
        </w:rPr>
        <w:t>Fridays</w:t>
      </w:r>
      <w:r w:rsidRPr="00805465">
        <w:rPr>
          <w:rFonts w:ascii="Times New Roman" w:hAnsi="Times New Roman" w:cs="Times New Roman"/>
          <w:sz w:val="22"/>
        </w:rPr>
        <w:t xml:space="preserve">. Students who know of absences on test days in advance must make arrangements to take </w:t>
      </w:r>
      <w:r w:rsidR="003C166B" w:rsidRPr="00805465">
        <w:rPr>
          <w:rFonts w:ascii="Times New Roman" w:hAnsi="Times New Roman" w:cs="Times New Roman"/>
          <w:sz w:val="22"/>
        </w:rPr>
        <w:t>that test at an alternative time outside of school hours.</w:t>
      </w:r>
    </w:p>
    <w:p w14:paraId="6ED8200C" w14:textId="3EBB6461" w:rsidR="00454928" w:rsidRPr="00E35E4D" w:rsidRDefault="00A71352" w:rsidP="00832350">
      <w:pPr>
        <w:rPr>
          <w:rFonts w:ascii="Times New Roman" w:hAnsi="Times New Roman" w:cs="Times New Roman"/>
          <w:b/>
          <w:sz w:val="22"/>
        </w:rPr>
      </w:pPr>
      <w:r>
        <w:rPr>
          <w:rFonts w:ascii="Times New Roman" w:hAnsi="Times New Roman" w:cs="Times New Roman"/>
          <w:b/>
          <w:sz w:val="22"/>
        </w:rPr>
        <w:lastRenderedPageBreak/>
        <w:t>Assessment Retake</w:t>
      </w:r>
      <w:r w:rsidR="00E35E4D">
        <w:rPr>
          <w:rFonts w:ascii="Times New Roman" w:hAnsi="Times New Roman" w:cs="Times New Roman"/>
          <w:b/>
          <w:sz w:val="22"/>
        </w:rPr>
        <w:t xml:space="preserve"> Policy: </w:t>
      </w:r>
      <w:r>
        <w:rPr>
          <w:rFonts w:ascii="Times New Roman" w:hAnsi="Times New Roman" w:cs="Times New Roman"/>
          <w:sz w:val="22"/>
        </w:rPr>
        <w:t xml:space="preserve">Students who score below a 70% on a quiz will receive a recovery assignment to review the quiz concepts. They will have </w:t>
      </w:r>
      <w:r>
        <w:rPr>
          <w:rFonts w:ascii="Times New Roman" w:hAnsi="Times New Roman" w:cs="Times New Roman"/>
          <w:b/>
          <w:sz w:val="22"/>
        </w:rPr>
        <w:t>one week</w:t>
      </w:r>
      <w:r>
        <w:rPr>
          <w:rFonts w:ascii="Times New Roman" w:hAnsi="Times New Roman" w:cs="Times New Roman"/>
          <w:sz w:val="22"/>
        </w:rPr>
        <w:t xml:space="preserve"> to complete the assignment at 100% accuracy and schedule a time outside of school hours to take an alternative version of the quiz. Students can earn a maximum score of 70% on their quiz and they will only have one retake opportunity per quiz.</w:t>
      </w:r>
      <w:r>
        <w:rPr>
          <w:rFonts w:ascii="Times New Roman" w:hAnsi="Times New Roman" w:cs="Times New Roman"/>
          <w:sz w:val="22"/>
        </w:rPr>
        <w:t xml:space="preserve"> Students will be able to </w:t>
      </w:r>
      <w:r w:rsidRPr="00381E97">
        <w:rPr>
          <w:rFonts w:ascii="Times New Roman" w:hAnsi="Times New Roman" w:cs="Times New Roman"/>
          <w:b/>
          <w:sz w:val="22"/>
        </w:rPr>
        <w:t>retake one test</w:t>
      </w:r>
      <w:r>
        <w:rPr>
          <w:rFonts w:ascii="Times New Roman" w:hAnsi="Times New Roman" w:cs="Times New Roman"/>
          <w:sz w:val="22"/>
        </w:rPr>
        <w:t xml:space="preserve"> of their choice each semester provided they scored less than a 70%. These retakes must be completed within </w:t>
      </w:r>
      <w:r w:rsidRPr="00381E97">
        <w:rPr>
          <w:rFonts w:ascii="Times New Roman" w:hAnsi="Times New Roman" w:cs="Times New Roman"/>
          <w:b/>
          <w:sz w:val="22"/>
        </w:rPr>
        <w:t>one week</w:t>
      </w:r>
      <w:r w:rsidR="008E178C">
        <w:rPr>
          <w:rFonts w:ascii="Times New Roman" w:hAnsi="Times New Roman" w:cs="Times New Roman"/>
          <w:sz w:val="22"/>
        </w:rPr>
        <w:t xml:space="preserve"> of the original test date; </w:t>
      </w:r>
      <w:r>
        <w:rPr>
          <w:rFonts w:ascii="Times New Roman" w:hAnsi="Times New Roman" w:cs="Times New Roman"/>
          <w:sz w:val="22"/>
        </w:rPr>
        <w:t>the student must attend my tutorial hour or schedule an alternative appointment within that week before being allowed to retake the test.</w:t>
      </w:r>
    </w:p>
    <w:p w14:paraId="4D4F3CF0" w14:textId="77777777" w:rsidR="00F937A1" w:rsidRDefault="00F937A1" w:rsidP="00832350">
      <w:pPr>
        <w:rPr>
          <w:rFonts w:ascii="Times New Roman" w:hAnsi="Times New Roman" w:cs="Times New Roman"/>
          <w:sz w:val="22"/>
        </w:rPr>
      </w:pPr>
    </w:p>
    <w:p w14:paraId="1BE61568" w14:textId="1EC8839F" w:rsidR="00AE03C1" w:rsidRPr="00AE03C1" w:rsidRDefault="00AE03C1" w:rsidP="00832350">
      <w:pPr>
        <w:rPr>
          <w:rFonts w:ascii="Times New Roman" w:hAnsi="Times New Roman" w:cs="Times New Roman"/>
          <w:sz w:val="22"/>
        </w:rPr>
      </w:pPr>
      <w:r>
        <w:rPr>
          <w:rFonts w:ascii="Times New Roman" w:hAnsi="Times New Roman" w:cs="Times New Roman"/>
          <w:b/>
          <w:sz w:val="22"/>
        </w:rPr>
        <w:t>Debates:</w:t>
      </w:r>
      <w:r>
        <w:rPr>
          <w:rFonts w:ascii="Times New Roman" w:hAnsi="Times New Roman" w:cs="Times New Roman"/>
          <w:sz w:val="22"/>
        </w:rPr>
        <w:t xml:space="preserve"> As part of our discussion of various bioethical issues in genetics, students will participate in two formal debates during the year (1 each semester). Debates will take place in teams and will be announced. Debates </w:t>
      </w:r>
      <w:r w:rsidR="007F04DC">
        <w:rPr>
          <w:rFonts w:ascii="Times New Roman" w:hAnsi="Times New Roman" w:cs="Times New Roman"/>
          <w:sz w:val="22"/>
        </w:rPr>
        <w:t xml:space="preserve">are </w:t>
      </w:r>
      <w:r>
        <w:rPr>
          <w:rFonts w:ascii="Times New Roman" w:hAnsi="Times New Roman" w:cs="Times New Roman"/>
          <w:sz w:val="22"/>
        </w:rPr>
        <w:t xml:space="preserve">categorized as a project in the gradebook (see Grade Weights). </w:t>
      </w:r>
    </w:p>
    <w:p w14:paraId="1A34D6CD" w14:textId="77777777" w:rsidR="00AE03C1" w:rsidRDefault="00AE03C1" w:rsidP="00832350">
      <w:pPr>
        <w:rPr>
          <w:rFonts w:ascii="Times New Roman" w:hAnsi="Times New Roman" w:cs="Times New Roman"/>
          <w:b/>
          <w:sz w:val="22"/>
        </w:rPr>
      </w:pPr>
    </w:p>
    <w:p w14:paraId="7301D42D" w14:textId="64CFFD49"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30FF3766" w14:textId="62D9255B" w:rsidR="00937ACF" w:rsidRPr="00E35E4D" w:rsidRDefault="002F6698" w:rsidP="00937ACF">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31C7C1EA" w14:textId="77777777" w:rsidR="00F937A1" w:rsidRPr="00805465" w:rsidRDefault="00F937A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17B5657" w14:textId="77777777" w:rsidR="00AE03C1" w:rsidRDefault="00AE03C1" w:rsidP="0011232E">
      <w:pPr>
        <w:pStyle w:val="Default"/>
        <w:ind w:left="360"/>
        <w:rPr>
          <w:b/>
          <w:sz w:val="23"/>
          <w:szCs w:val="23"/>
        </w:rPr>
      </w:pPr>
    </w:p>
    <w:p w14:paraId="5AAEE510" w14:textId="77777777" w:rsidR="00AE03C1" w:rsidRDefault="00AE03C1" w:rsidP="0011232E">
      <w:pPr>
        <w:pStyle w:val="Default"/>
        <w:ind w:left="360"/>
        <w:rPr>
          <w:b/>
          <w:sz w:val="23"/>
          <w:szCs w:val="23"/>
        </w:rPr>
      </w:pPr>
    </w:p>
    <w:p w14:paraId="629D0F1F" w14:textId="77777777" w:rsidR="00AE03C1" w:rsidRDefault="00AE03C1" w:rsidP="0011232E">
      <w:pPr>
        <w:pStyle w:val="Default"/>
        <w:ind w:left="360"/>
        <w:rPr>
          <w:b/>
          <w:sz w:val="23"/>
          <w:szCs w:val="23"/>
        </w:rPr>
      </w:pPr>
      <w:bookmarkStart w:id="0" w:name="_GoBack"/>
      <w:bookmarkEnd w:id="0"/>
    </w:p>
    <w:p w14:paraId="3A429F85" w14:textId="02967F44" w:rsidR="0011232E" w:rsidRDefault="0011232E" w:rsidP="0011232E">
      <w:pPr>
        <w:pStyle w:val="Default"/>
        <w:ind w:left="360"/>
        <w:rPr>
          <w:b/>
          <w:sz w:val="23"/>
          <w:szCs w:val="23"/>
        </w:rPr>
      </w:pPr>
      <w:r w:rsidRPr="00641BA9">
        <w:rPr>
          <w:b/>
          <w:sz w:val="23"/>
          <w:szCs w:val="23"/>
        </w:rPr>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B41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8"/>
    <w:rsid w:val="000320A8"/>
    <w:rsid w:val="00047241"/>
    <w:rsid w:val="000C1C98"/>
    <w:rsid w:val="0011232E"/>
    <w:rsid w:val="00134245"/>
    <w:rsid w:val="00147CEB"/>
    <w:rsid w:val="001C502A"/>
    <w:rsid w:val="00225333"/>
    <w:rsid w:val="00234C0F"/>
    <w:rsid w:val="00244570"/>
    <w:rsid w:val="002D2E11"/>
    <w:rsid w:val="002E3F37"/>
    <w:rsid w:val="002F6698"/>
    <w:rsid w:val="00307F16"/>
    <w:rsid w:val="0032288F"/>
    <w:rsid w:val="00334F16"/>
    <w:rsid w:val="00370DB8"/>
    <w:rsid w:val="00381E97"/>
    <w:rsid w:val="003C166B"/>
    <w:rsid w:val="004066DF"/>
    <w:rsid w:val="00412474"/>
    <w:rsid w:val="004201EB"/>
    <w:rsid w:val="00454928"/>
    <w:rsid w:val="004642C4"/>
    <w:rsid w:val="004721C1"/>
    <w:rsid w:val="004F02BE"/>
    <w:rsid w:val="004F0C2A"/>
    <w:rsid w:val="00522FB9"/>
    <w:rsid w:val="00544FEF"/>
    <w:rsid w:val="00584834"/>
    <w:rsid w:val="0059756C"/>
    <w:rsid w:val="005D2009"/>
    <w:rsid w:val="005F5673"/>
    <w:rsid w:val="00677401"/>
    <w:rsid w:val="00677639"/>
    <w:rsid w:val="006826C7"/>
    <w:rsid w:val="00684BA7"/>
    <w:rsid w:val="006A2A02"/>
    <w:rsid w:val="006C5BB7"/>
    <w:rsid w:val="006E4FC5"/>
    <w:rsid w:val="00711290"/>
    <w:rsid w:val="007778B9"/>
    <w:rsid w:val="00780BE4"/>
    <w:rsid w:val="007A1EBA"/>
    <w:rsid w:val="007C0A52"/>
    <w:rsid w:val="007F04DC"/>
    <w:rsid w:val="00800C73"/>
    <w:rsid w:val="00805465"/>
    <w:rsid w:val="008130E9"/>
    <w:rsid w:val="00832350"/>
    <w:rsid w:val="00837CAB"/>
    <w:rsid w:val="00847446"/>
    <w:rsid w:val="00871CBC"/>
    <w:rsid w:val="00887BE4"/>
    <w:rsid w:val="00891263"/>
    <w:rsid w:val="008965C6"/>
    <w:rsid w:val="008D6D7F"/>
    <w:rsid w:val="008E0576"/>
    <w:rsid w:val="008E178C"/>
    <w:rsid w:val="00922B87"/>
    <w:rsid w:val="00937ACF"/>
    <w:rsid w:val="00966173"/>
    <w:rsid w:val="00975535"/>
    <w:rsid w:val="00982BDA"/>
    <w:rsid w:val="00996D04"/>
    <w:rsid w:val="009A1B9C"/>
    <w:rsid w:val="009B4CC6"/>
    <w:rsid w:val="00A516A7"/>
    <w:rsid w:val="00A54BCB"/>
    <w:rsid w:val="00A71352"/>
    <w:rsid w:val="00A735BB"/>
    <w:rsid w:val="00A9315B"/>
    <w:rsid w:val="00AB079F"/>
    <w:rsid w:val="00AC0A8B"/>
    <w:rsid w:val="00AC2858"/>
    <w:rsid w:val="00AE03C1"/>
    <w:rsid w:val="00AF2764"/>
    <w:rsid w:val="00B36BC2"/>
    <w:rsid w:val="00B54817"/>
    <w:rsid w:val="00BA7680"/>
    <w:rsid w:val="00C00B3A"/>
    <w:rsid w:val="00C6455B"/>
    <w:rsid w:val="00C736A3"/>
    <w:rsid w:val="00CA7905"/>
    <w:rsid w:val="00CF0CBE"/>
    <w:rsid w:val="00CF7111"/>
    <w:rsid w:val="00D26529"/>
    <w:rsid w:val="00D33E21"/>
    <w:rsid w:val="00D47E54"/>
    <w:rsid w:val="00D62973"/>
    <w:rsid w:val="00D874D1"/>
    <w:rsid w:val="00D91F4A"/>
    <w:rsid w:val="00DA6644"/>
    <w:rsid w:val="00DB7426"/>
    <w:rsid w:val="00E2581A"/>
    <w:rsid w:val="00E35E4D"/>
    <w:rsid w:val="00E821A3"/>
    <w:rsid w:val="00EA0535"/>
    <w:rsid w:val="00EB0EC4"/>
    <w:rsid w:val="00EC0B84"/>
    <w:rsid w:val="00F01AEE"/>
    <w:rsid w:val="00F070B3"/>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11</cp:revision>
  <cp:lastPrinted>2016-08-24T12:06:00Z</cp:lastPrinted>
  <dcterms:created xsi:type="dcterms:W3CDTF">2016-08-24T12:15:00Z</dcterms:created>
  <dcterms:modified xsi:type="dcterms:W3CDTF">2016-08-26T15:32:00Z</dcterms:modified>
</cp:coreProperties>
</file>